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D26AD" w14:textId="77777777" w:rsidR="00304139" w:rsidRDefault="002E550B" w:rsidP="009B0859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hidden="0" allowOverlap="1" wp14:anchorId="470ADF67" wp14:editId="07294930">
            <wp:simplePos x="0" y="0"/>
            <wp:positionH relativeFrom="column">
              <wp:posOffset>-201929</wp:posOffset>
            </wp:positionH>
            <wp:positionV relativeFrom="paragraph">
              <wp:posOffset>0</wp:posOffset>
            </wp:positionV>
            <wp:extent cx="2898775" cy="1009015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-237" t="-680" r="-237" b="-68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304139" w14:paraId="1D23A8AE" w14:textId="77777777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14:paraId="1A6175AB" w14:textId="77777777" w:rsidR="00304139" w:rsidRDefault="00304139" w:rsidP="009B0859">
            <w:pPr>
              <w:shd w:val="clear" w:color="auto" w:fill="FFFFFF"/>
            </w:pPr>
          </w:p>
        </w:tc>
        <w:tc>
          <w:tcPr>
            <w:tcW w:w="2470" w:type="dxa"/>
            <w:gridSpan w:val="2"/>
            <w:shd w:val="clear" w:color="auto" w:fill="FFFFFF"/>
          </w:tcPr>
          <w:p w14:paraId="27EBEB27" w14:textId="77777777" w:rsidR="00304139" w:rsidRDefault="002E550B" w:rsidP="009B0859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5E976F3" wp14:editId="7885312C">
                  <wp:extent cx="1527175" cy="37084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" w:type="dxa"/>
            <w:shd w:val="clear" w:color="auto" w:fill="FFFFFF"/>
          </w:tcPr>
          <w:p w14:paraId="20A8FC54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8BC7094" wp14:editId="6037A086">
                  <wp:extent cx="551815" cy="58674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E4EF19" w14:textId="77777777" w:rsidR="00304139" w:rsidRDefault="00304139" w:rsidP="009B0859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22B537A0" w14:textId="77777777" w:rsidR="00304139" w:rsidRDefault="00304139" w:rsidP="009B0859">
            <w:pPr>
              <w:shd w:val="clear" w:color="auto" w:fill="FFFFFF"/>
              <w:jc w:val="right"/>
            </w:pPr>
          </w:p>
        </w:tc>
      </w:tr>
      <w:tr w:rsidR="00304139" w14:paraId="75D226F5" w14:textId="77777777">
        <w:tc>
          <w:tcPr>
            <w:tcW w:w="236" w:type="dxa"/>
            <w:shd w:val="clear" w:color="auto" w:fill="FFFFFF"/>
          </w:tcPr>
          <w:p w14:paraId="7C0ACD7C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14:paraId="457A09AE" w14:textId="77777777" w:rsidR="00304139" w:rsidRDefault="002E550B" w:rsidP="009B0859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304139" w14:paraId="4B05C94B" w14:textId="77777777">
        <w:tc>
          <w:tcPr>
            <w:tcW w:w="236" w:type="dxa"/>
            <w:shd w:val="clear" w:color="auto" w:fill="FFFFFF"/>
          </w:tcPr>
          <w:p w14:paraId="1A2D818A" w14:textId="77777777" w:rsidR="00304139" w:rsidRDefault="00304139" w:rsidP="009B0859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14:paraId="5ECF3A69" w14:textId="77777777" w:rsidR="00304139" w:rsidRDefault="002E550B" w:rsidP="009B0859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4F00BF96" w14:textId="77777777" w:rsidR="00304139" w:rsidRDefault="002E550B" w:rsidP="009B0859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14:paraId="6AC2B77B" w14:textId="77777777" w:rsidR="00304139" w:rsidRDefault="002E550B" w:rsidP="009B0859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8081365" w14:textId="77777777" w:rsidR="00304139" w:rsidRDefault="00304139" w:rsidP="009B0859"/>
    <w:p w14:paraId="28DCD8AB" w14:textId="3BE42E9C" w:rsidR="00304139" w:rsidRDefault="002E550B" w:rsidP="009B0859">
      <w:pPr>
        <w:shd w:val="clear" w:color="auto" w:fill="FFFFFF"/>
        <w:tabs>
          <w:tab w:val="center" w:pos="4819"/>
          <w:tab w:val="right" w:pos="9638"/>
        </w:tabs>
        <w:jc w:val="center"/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PIANO DI </w:t>
      </w:r>
      <w:r w:rsidR="00B336F7">
        <w:rPr>
          <w:rFonts w:ascii="Arial" w:eastAsia="Arial" w:hAnsi="Arial" w:cs="Arial"/>
          <w:b/>
          <w:sz w:val="28"/>
          <w:szCs w:val="28"/>
        </w:rPr>
        <w:t>LAVORO</w:t>
      </w:r>
      <w:r w:rsidR="00F572EE">
        <w:rPr>
          <w:rFonts w:ascii="Arial" w:eastAsia="Arial" w:hAnsi="Arial" w:cs="Arial"/>
          <w:b/>
          <w:sz w:val="28"/>
          <w:szCs w:val="28"/>
        </w:rPr>
        <w:t xml:space="preserve"> ANNUALE DEL DOCENTE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86503F"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86503F">
        <w:rPr>
          <w:rFonts w:ascii="Arial" w:eastAsia="Arial" w:hAnsi="Arial" w:cs="Arial"/>
          <w:b/>
          <w:sz w:val="28"/>
          <w:szCs w:val="28"/>
        </w:rPr>
        <w:t>4</w:t>
      </w:r>
    </w:p>
    <w:p w14:paraId="3B70DCD5" w14:textId="77777777" w:rsidR="00304139" w:rsidRDefault="00304139" w:rsidP="009B0859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304139" w:rsidRPr="00810E70" w14:paraId="101BCC4E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4A082" w14:textId="2FF562F9" w:rsidR="00304139" w:rsidRPr="00810E70" w:rsidRDefault="002E550B" w:rsidP="009B0859">
            <w:pPr>
              <w:pStyle w:val="Titolo4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szCs w:val="20"/>
              </w:rPr>
            </w:pPr>
            <w:r w:rsidRPr="00810E70">
              <w:rPr>
                <w:rFonts w:ascii="Arial" w:eastAsia="Calibri" w:hAnsi="Arial" w:cs="Arial"/>
                <w:szCs w:val="20"/>
              </w:rPr>
              <w:t xml:space="preserve">Nome e cognome del docente </w:t>
            </w:r>
            <w:r w:rsidR="007E7E21" w:rsidRPr="00810E70">
              <w:rPr>
                <w:rFonts w:ascii="Arial" w:eastAsia="Calibri" w:hAnsi="Arial" w:cs="Arial"/>
                <w:szCs w:val="20"/>
              </w:rPr>
              <w:t>A</w:t>
            </w:r>
            <w:r w:rsidR="0086503F">
              <w:rPr>
                <w:rFonts w:ascii="Arial" w:eastAsia="Calibri" w:hAnsi="Arial" w:cs="Arial"/>
                <w:szCs w:val="20"/>
              </w:rPr>
              <w:t>LESSANDRA SALVADORINI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1E7FDB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69B12DE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79745A" w14:textId="72AC07F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Disciplina insegnata</w:t>
            </w:r>
            <w:r w:rsidR="0047106C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: </w:t>
            </w: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Igiene e </w:t>
            </w:r>
            <w:r w:rsidR="007E7E21"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cultura medico-sanitaria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715405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1432AC01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3B4BA4" w14:textId="73E2B130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Libro/i di testo in uso Igiene e cultura medico-sanitaria –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VOL A/ A. BEDENDO/ ED.</w:t>
            </w:r>
            <w:r w:rsidR="0086503F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</w:t>
            </w:r>
            <w:r w:rsidR="00E60EF7">
              <w:rPr>
                <w:rFonts w:ascii="Arial" w:eastAsia="Calibri" w:hAnsi="Arial" w:cs="Arial"/>
                <w:i w:val="0"/>
                <w:sz w:val="20"/>
                <w:szCs w:val="20"/>
              </w:rPr>
              <w:t>POSEIDONIA SCUOLA</w:t>
            </w:r>
          </w:p>
          <w:p w14:paraId="76D1A00D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F60BE1" w14:textId="77777777" w:rsidR="00304139" w:rsidRPr="00810E70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10E70" w14:paraId="305CD953" w14:textId="77777777" w:rsidTr="00E60EF7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FD601A" w14:textId="77777777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Classe e Sezione</w:t>
            </w:r>
          </w:p>
          <w:p w14:paraId="715CB90F" w14:textId="565D4E80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86503F"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3458C8" w14:textId="717610ED" w:rsidR="00304139" w:rsidRPr="00810E70" w:rsidRDefault="002E550B" w:rsidP="009B0859">
            <w:pPr>
              <w:pStyle w:val="Titolo1"/>
              <w:tabs>
                <w:tab w:val="left" w:pos="708"/>
              </w:tabs>
              <w:spacing w:before="0" w:after="0"/>
              <w:rPr>
                <w:rFonts w:ascii="Arial" w:eastAsia="Calibri" w:hAnsi="Arial" w:cs="Arial"/>
                <w:i w:val="0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i w:val="0"/>
                <w:sz w:val="20"/>
                <w:szCs w:val="20"/>
              </w:rPr>
              <w:t>Indirizzo di studio</w:t>
            </w:r>
            <w:r w:rsidR="00F572EE">
              <w:rPr>
                <w:rFonts w:ascii="Arial" w:eastAsia="Calibri" w:hAnsi="Arial" w:cs="Arial"/>
                <w:i w:val="0"/>
                <w:sz w:val="20"/>
                <w:szCs w:val="20"/>
              </w:rPr>
              <w:t xml:space="preserve">            </w:t>
            </w:r>
          </w:p>
          <w:p w14:paraId="2C3EAC87" w14:textId="2B69B642" w:rsidR="00304139" w:rsidRPr="00810E70" w:rsidRDefault="002E550B" w:rsidP="009B085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E7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E60EF7">
              <w:rPr>
                <w:rFonts w:ascii="Arial" w:eastAsia="Calibri" w:hAnsi="Arial" w:cs="Arial"/>
                <w:sz w:val="20"/>
                <w:szCs w:val="20"/>
              </w:rPr>
              <w:t>SAS</w:t>
            </w:r>
          </w:p>
          <w:p w14:paraId="7B6D6F89" w14:textId="77777777" w:rsidR="00304139" w:rsidRPr="00810E70" w:rsidRDefault="00304139" w:rsidP="009B085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4139" w:rsidRPr="008474CC" w14:paraId="5E40C952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A170C" w14:textId="34B47A8F" w:rsidR="00304139" w:rsidRPr="008474CC" w:rsidRDefault="0086503F" w:rsidP="009B0859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Obiettivi trasversali indicati nel documento di programmazione di classe e individuati dal dipartimento </w:t>
            </w:r>
          </w:p>
          <w:p w14:paraId="1F2315A8" w14:textId="77777777" w:rsidR="00304139" w:rsidRPr="008474CC" w:rsidRDefault="002E550B" w:rsidP="009B0859">
            <w:pPr>
              <w:shd w:val="clear" w:color="auto" w:fill="FFFFFF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Obiettivi indicati dal </w:t>
            </w:r>
            <w:proofErr w:type="spellStart"/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CdC</w:t>
            </w:r>
            <w:proofErr w:type="spellEnd"/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.</w:t>
            </w:r>
          </w:p>
          <w:p w14:paraId="6B25DF58" w14:textId="343CB93D" w:rsidR="008474CC" w:rsidRPr="008474CC" w:rsidRDefault="008474CC" w:rsidP="008474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COMPETENZE ED OBIETTIVI TRASVERSALI PROGRAMMATI DAL CONSIGLIO DI CLASSE  </w:t>
            </w:r>
          </w:p>
          <w:p w14:paraId="26F62CF4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      </w:r>
            <w:proofErr w:type="spellStart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C.d.C</w:t>
            </w:r>
            <w:proofErr w:type="spellEnd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. ritiene che gli studenti debbano acquisire le competenze chiave di cittadinanza europee.</w:t>
            </w:r>
          </w:p>
          <w:p w14:paraId="4D275B64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Le competenze saranno articolate facendo riferimento agli obiettivi relativi ai principali assi culturali.</w:t>
            </w:r>
          </w:p>
          <w:p w14:paraId="79E9E17E" w14:textId="189B35C6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1C7C9AA2" w14:textId="77777777" w:rsidR="008474CC" w:rsidRP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comunicazione nella madrelingua e di base nelle lingue straniere;</w:t>
            </w:r>
          </w:p>
          <w:p w14:paraId="7344F611" w14:textId="77777777" w:rsidR="008474CC" w:rsidRP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competenza matematica e competenze di base in scienza e tecnologia;</w:t>
            </w:r>
          </w:p>
          <w:p w14:paraId="37A0D360" w14:textId="77777777" w:rsidR="008474CC" w:rsidRP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imparare a imparare: acquisire un metodo di studio</w:t>
            </w:r>
          </w:p>
          <w:p w14:paraId="2FD9E49D" w14:textId="77777777" w:rsidR="008474CC" w:rsidRP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competenze sociali e civiche: collaborare e partecipare</w:t>
            </w:r>
          </w:p>
          <w:p w14:paraId="68DC693E" w14:textId="1CAF3A6F" w:rsid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spirito di iniziativa e imprenditorialità </w:t>
            </w:r>
          </w:p>
          <w:p w14:paraId="7B44D935" w14:textId="77777777" w:rsidR="008474CC" w:rsidRPr="008474CC" w:rsidRDefault="008474CC" w:rsidP="008474CC">
            <w:pPr>
              <w:numPr>
                <w:ilvl w:val="0"/>
                <w:numId w:val="9"/>
              </w:num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6ABE689B" w14:textId="77777777" w:rsidR="008474CC" w:rsidRPr="008474CC" w:rsidRDefault="008474CC" w:rsidP="008474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Competenze e Obiettivi relazionali e comportamentali </w:t>
            </w:r>
          </w:p>
          <w:p w14:paraId="25BFF088" w14:textId="1B4DBE3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4F7B4C4D" w14:textId="77777777" w:rsidR="008474CC" w:rsidRPr="008474CC" w:rsidRDefault="008474CC" w:rsidP="008474CC">
            <w:pPr>
              <w:numPr>
                <w:ilvl w:val="0"/>
                <w:numId w:val="10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Obiettivo: potenziare la personalità attraverso un approfondimento della conoscenza di sé e delle proprie capacità.</w:t>
            </w:r>
          </w:p>
          <w:p w14:paraId="482AF6F8" w14:textId="77777777" w:rsidR="008474CC" w:rsidRPr="008474CC" w:rsidRDefault="008474CC" w:rsidP="008474CC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     Competenze da acquisire:</w:t>
            </w:r>
          </w:p>
          <w:p w14:paraId="33516F7F" w14:textId="77777777" w:rsidR="008474CC" w:rsidRPr="008474CC" w:rsidRDefault="008474CC" w:rsidP="008474CC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analizzare in chiave critica il proprio comportamento e gli stati d’animo che lo determinano;</w:t>
            </w:r>
          </w:p>
          <w:p w14:paraId="562F2816" w14:textId="77777777" w:rsidR="008474CC" w:rsidRPr="008474CC" w:rsidRDefault="008474CC" w:rsidP="008474CC">
            <w:pPr>
              <w:numPr>
                <w:ilvl w:val="0"/>
                <w:numId w:val="11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attuare comportamenti responsabili nei confronti di sé e della propria formazione attraverso: l’ordine nella persona e nel proprio lavoro; una equilibrata stima di sé; una applicazione motivata; il desiderio di partecipare e rendersi utile.</w:t>
            </w:r>
          </w:p>
          <w:p w14:paraId="6A21C2BC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sz w:val="20"/>
                <w:szCs w:val="20"/>
                <w:lang w:eastAsia="it-IT"/>
              </w:rPr>
              <w:br/>
            </w:r>
          </w:p>
          <w:p w14:paraId="2C3891F8" w14:textId="77777777" w:rsidR="008474CC" w:rsidRPr="008474CC" w:rsidRDefault="008474CC" w:rsidP="008474CC">
            <w:pPr>
              <w:numPr>
                <w:ilvl w:val="0"/>
                <w:numId w:val="12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Obiettivo: sviluppare le capacità relazionali.</w:t>
            </w:r>
          </w:p>
          <w:p w14:paraId="1144B19C" w14:textId="77777777" w:rsidR="008474CC" w:rsidRPr="008474CC" w:rsidRDefault="008474CC" w:rsidP="008474CC">
            <w:pPr>
              <w:ind w:left="709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Competenze da acquisire:</w:t>
            </w:r>
          </w:p>
          <w:p w14:paraId="135E7156" w14:textId="77777777" w:rsidR="008474CC" w:rsidRPr="008474CC" w:rsidRDefault="008474CC" w:rsidP="008474CC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attuare confronti tra la propria realtà e quella altrui;</w:t>
            </w:r>
          </w:p>
          <w:p w14:paraId="292EA48B" w14:textId="77777777" w:rsidR="008474CC" w:rsidRPr="008474CC" w:rsidRDefault="008474CC" w:rsidP="008474CC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rispettare le norme basilari di comportamento;</w:t>
            </w:r>
          </w:p>
          <w:p w14:paraId="7D6B3A17" w14:textId="77777777" w:rsidR="008474CC" w:rsidRPr="008474CC" w:rsidRDefault="008474CC" w:rsidP="008474CC">
            <w:pPr>
              <w:numPr>
                <w:ilvl w:val="0"/>
                <w:numId w:val="13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comunicare e cooperare nel rispetto delle specificità di ciascuno;</w:t>
            </w:r>
          </w:p>
          <w:p w14:paraId="15A07D25" w14:textId="77777777" w:rsidR="008474CC" w:rsidRPr="008474CC" w:rsidRDefault="008474CC" w:rsidP="008474CC">
            <w:pPr>
              <w:ind w:left="2089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14:paraId="48EDA06D" w14:textId="77777777" w:rsidR="008474CC" w:rsidRPr="008474CC" w:rsidRDefault="008474CC" w:rsidP="008474CC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Obiettivo: spirito di iniziativa e imprenditorialità</w:t>
            </w:r>
          </w:p>
          <w:p w14:paraId="5F3040F9" w14:textId="77777777" w:rsidR="008474CC" w:rsidRPr="008474CC" w:rsidRDefault="008474CC" w:rsidP="008474CC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Competenze da acquisire:</w:t>
            </w:r>
          </w:p>
          <w:p w14:paraId="59398651" w14:textId="77777777" w:rsidR="008474CC" w:rsidRPr="008474CC" w:rsidRDefault="008474CC" w:rsidP="008474CC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collaborare attivamente alla costruzione della lezione partecipando in modo attivo;</w:t>
            </w:r>
          </w:p>
          <w:p w14:paraId="0EE2C6EB" w14:textId="77777777" w:rsidR="008474CC" w:rsidRPr="008474CC" w:rsidRDefault="008474CC" w:rsidP="008474CC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lastRenderedPageBreak/>
              <w:t>utilizzare le conoscenze e le tecniche acquisite per la risoluzione di problemi in contesti noti.</w:t>
            </w:r>
          </w:p>
          <w:p w14:paraId="2CF5D1A8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6D78DAEB" w14:textId="77777777" w:rsidR="008474CC" w:rsidRPr="008474CC" w:rsidRDefault="008474CC" w:rsidP="008474C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Competenze e Obiettivi cognitivi</w:t>
            </w:r>
          </w:p>
          <w:p w14:paraId="50734EC0" w14:textId="77777777" w:rsidR="008474CC" w:rsidRPr="008474CC" w:rsidRDefault="008474CC" w:rsidP="008474CC">
            <w:pPr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Obiettivo: acquisire un metodo di studio e di lavoro individuale:</w:t>
            </w:r>
          </w:p>
          <w:p w14:paraId="72A0EC72" w14:textId="77777777" w:rsidR="008474CC" w:rsidRPr="008474CC" w:rsidRDefault="008474CC" w:rsidP="008474CC">
            <w:pPr>
              <w:ind w:left="708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Competenze da acquisire:</w:t>
            </w:r>
          </w:p>
          <w:p w14:paraId="229BC34F" w14:textId="77777777" w:rsidR="008474CC" w:rsidRPr="008474CC" w:rsidRDefault="008474CC" w:rsidP="008474CC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rispettare i tempi, le modalità di lavoro, le richieste dell’insegnante relative all’impegno personale sia a scuola sia a casa;</w:t>
            </w:r>
          </w:p>
          <w:p w14:paraId="4CA064C5" w14:textId="77777777" w:rsidR="008474CC" w:rsidRPr="008474CC" w:rsidRDefault="008474CC" w:rsidP="008474CC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dimostrare progressivamente una sempre più autonomia nella scelta e nell’organizzazione del proprio studio attraverso la consapevolezza dei propri processi di apprendimento;</w:t>
            </w:r>
          </w:p>
          <w:p w14:paraId="4046C6D0" w14:textId="77777777" w:rsidR="008474CC" w:rsidRPr="008474CC" w:rsidRDefault="008474CC" w:rsidP="008474CC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riconoscere i contenuti, la terminologia specifica, e orientarsi tra i procedimenti e gli strumenti delle varie discipline;</w:t>
            </w:r>
          </w:p>
          <w:p w14:paraId="7645ECF4" w14:textId="77777777" w:rsidR="008474CC" w:rsidRPr="008474CC" w:rsidRDefault="008474CC" w:rsidP="008474CC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acquisire competenze di base di analisi, sintesi e di elaborazione personale;</w:t>
            </w:r>
          </w:p>
          <w:p w14:paraId="73A05336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68A52125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 questi obiettivi faranno riferimento gli obiettivi specifici delle discipline formulati dai docenti nelle programmazioni educativo-didattiche personali che costituiscono parte integrante di questo documento.</w:t>
            </w:r>
          </w:p>
          <w:p w14:paraId="21F58340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62B8FCEC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Curricolo trasversale per l’insegnamento dell’ed. civica (</w:t>
            </w:r>
            <w:r w:rsidRPr="008474C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la programmazione si intende per linee generali in base al curricolo di Ed. Civica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, cfr. </w:t>
            </w:r>
            <w:proofErr w:type="spellStart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Ptof</w:t>
            </w:r>
            <w:proofErr w:type="spellEnd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, aggiornamento annuale 2022/23</w:t>
            </w:r>
            <w:r w:rsidRPr="008474C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)</w:t>
            </w:r>
          </w:p>
          <w:p w14:paraId="6DCBDF4B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1571"/>
              <w:gridCol w:w="750"/>
              <w:gridCol w:w="2090"/>
              <w:gridCol w:w="1717"/>
            </w:tblGrid>
            <w:tr w:rsidR="008474CC" w:rsidRPr="008474CC" w14:paraId="16FD4AC1" w14:textId="77777777" w:rsidTr="008474CC">
              <w:trPr>
                <w:trHeight w:val="300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142403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Area (Costituzione, Sviluppo sostenibile, Cittadinanza digitale)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5A6ADD7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Materia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667D080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durata ore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7B6653D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periodo di massima di svolgimento (è possibile indicare anche intero </w:t>
                  </w:r>
                  <w:proofErr w:type="spellStart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a.s</w:t>
                  </w:r>
                  <w:proofErr w:type="spellEnd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B56AB7B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Eventuali esperti esterni previsti (è possibile rimodulare)</w:t>
                  </w:r>
                </w:p>
              </w:tc>
            </w:tr>
            <w:tr w:rsidR="008474CC" w:rsidRPr="008474CC" w14:paraId="402FA8E4" w14:textId="77777777" w:rsidTr="008474CC">
              <w:trPr>
                <w:trHeight w:val="400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E298304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Costituzione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993ED11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Italiano e storia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AFAA35A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C59AF67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primo </w:t>
                  </w:r>
                  <w:proofErr w:type="spellStart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quadr</w:t>
                  </w:r>
                  <w:proofErr w:type="spellEnd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7AAD811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7C7EC91F" w14:textId="77777777" w:rsidTr="008474CC">
              <w:trPr>
                <w:trHeight w:val="400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F6F0CD0" w14:textId="4550B2FB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Costituzione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: </w:t>
                  </w: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immigrazione, ius soli, asilo politico. analisi della costituzione (con riferimento ai diritti dell’uomo e ai principi della sovranità nazionale definiti dalla Dichiarazione del 1789)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624B8D88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Francese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078191EC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0C7B35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secondo quadrimestre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5838220A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68EFA311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6F6B541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Costituzione Pluralismo religioso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6194565A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 IRC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2C1AF70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2B740F04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 primo quadrimestre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E70D031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59B3F23E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C4FB704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Diritto alla salute fisico, mentale e sociale.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292CE740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Metodologie Operative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3AB05113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923230A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Secondo </w:t>
                  </w:r>
                  <w:proofErr w:type="spellStart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quadrimaestre</w:t>
                  </w:r>
                  <w:proofErr w:type="spellEnd"/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74040801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6355CCED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761134E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Sviluppo sostenibile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22E8EED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Matematica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1F2DC9AE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3A9ED8CD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secondo quadrimestre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7AEFF9F9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160F1524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DA38985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Sviluppo sostenibile (Natural </w:t>
                  </w:r>
                  <w:proofErr w:type="spellStart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disaster</w:t>
                  </w:r>
                  <w:proofErr w:type="spellEnd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and the </w:t>
                  </w:r>
                  <w:proofErr w:type="spellStart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enviroment</w:t>
                  </w:r>
                  <w:proofErr w:type="spellEnd"/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35DFA2F6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Inglese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5F7B83B8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20790735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Secondo quadrimestre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5E163C2B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6726EDFB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BAABF8C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Metto in scena la Costituzione 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408343E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Legislazione sociosanitaria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06D12A9F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10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215CDB9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intero anno scolastico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  <w:hideMark/>
                </w:tcPr>
                <w:p w14:paraId="02613B27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5032DE68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B849378" w14:textId="43EF2B96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Sani stili di vita e preservazione della vita: malattie sessualmente trasmissibili, metodi di contraccezione; manovre di primo soccorso e regole igieniche di prevenzione di malattie infettive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81A58E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Igiene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75D18ED9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362217B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secondo quadrimestre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66AB2EE4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4CF33C9F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4A8B261B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Costituzione, sviluppo sostenibile, cittadinanza digitale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741A9FB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Psicologia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D22E9AA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F6ACC51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intero anno scolastico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F2D03B0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8474CC" w:rsidRPr="008474CC" w14:paraId="17CCB222" w14:textId="77777777" w:rsidTr="008474CC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A6976C1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Costituzione, sviluppo sostenibile, cittadinanza digitale</w:t>
                  </w:r>
                </w:p>
              </w:tc>
              <w:tc>
                <w:tcPr>
                  <w:tcW w:w="1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AFD9F88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Scienze motorie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5EDE00F1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05D703E8" w14:textId="77777777" w:rsidR="008474CC" w:rsidRPr="008474CC" w:rsidRDefault="008474CC" w:rsidP="008474C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  <w:r w:rsidRPr="008474CC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intero anno scolastico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14:paraId="24BD9368" w14:textId="77777777" w:rsidR="008474CC" w:rsidRPr="008474CC" w:rsidRDefault="008474CC" w:rsidP="008474CC">
                  <w:pPr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2DA826B" w14:textId="77777777" w:rsidR="008474CC" w:rsidRPr="008474CC" w:rsidRDefault="008474CC" w:rsidP="008474CC">
            <w:pPr>
              <w:spacing w:after="24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33CA01F6" w14:textId="3D1EF6B1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STRATEGIE METODOLOGICHE COMUNI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14:paraId="67BA11F5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 Consiglio concorda le seguenti strategie metodologiche comuni da mettere in atto per il conseguimento delle competenze e</w:t>
            </w:r>
            <w:r w:rsidRPr="008474CC">
              <w:rPr>
                <w:rFonts w:ascii="Arial" w:hAnsi="Arial" w:cs="Arial"/>
                <w:color w:val="FF0000"/>
                <w:sz w:val="20"/>
                <w:szCs w:val="20"/>
                <w:lang w:eastAsia="it-IT"/>
              </w:rPr>
              <w:t xml:space="preserve"> 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degli obiettivi trasversali formulati.</w:t>
            </w:r>
          </w:p>
          <w:p w14:paraId="684FCACE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perseguiranno gli obiettivi condivisi nel consiglio di classe;</w:t>
            </w:r>
          </w:p>
          <w:p w14:paraId="582422C4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saranno coerenti nello sviluppo della programmazione in classe con le finalità e gli obiettivi generali del PTOF e con quelli specifici disciplinari;</w:t>
            </w:r>
          </w:p>
          <w:p w14:paraId="7D56A28D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promuoveranno la cultura della collaborazione e della condivisione;</w:t>
            </w:r>
          </w:p>
          <w:p w14:paraId="7FA6E3E5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organizzeranno lezioni che utilizzino al meglio la molteplicità dei linguaggi comunicativi;</w:t>
            </w:r>
          </w:p>
          <w:p w14:paraId="4081BEF4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dove si renderà necessario, utilizzeranno la classe come risorsa in apprendimenti e attività laboratoriali in piccoli gruppi, attività di coppia, attività di tutoring e aiuto tra pari, attività di cooperative learning;</w:t>
            </w:r>
          </w:p>
          <w:p w14:paraId="4C876CBC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forniranno, all’occorrenza, spiegazioni individualizzate;</w:t>
            </w:r>
          </w:p>
          <w:p w14:paraId="026336D3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rispetteranno i tempi di assimilazione dei contenuti disciplinari;</w:t>
            </w:r>
          </w:p>
          <w:p w14:paraId="333AFDEA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proporranno i contenuti disciplinari in modo "problematico", per stimolare l'interesse e la partecipazione attiva dei discenti;</w:t>
            </w:r>
          </w:p>
          <w:p w14:paraId="792BDBDD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stimoleranno l’interesse degli studenti tramite la discussione ed il confronto;</w:t>
            </w:r>
          </w:p>
          <w:p w14:paraId="229EA6AC" w14:textId="77777777" w:rsidR="008474CC" w:rsidRPr="008474CC" w:rsidRDefault="008474CC" w:rsidP="008474CC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punteranno, là dove possibile/necessario, ad un lavoro interdisciplinare attraverso la collaborazione dei docenti delle singole discipline ed in osservanza a quanto disposto dai progetti approvati dal collegio.</w:t>
            </w:r>
          </w:p>
          <w:p w14:paraId="3B6CD1DA" w14:textId="77777777" w:rsidR="008474CC" w:rsidRPr="008474CC" w:rsidRDefault="008474CC" w:rsidP="008474CC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14:paraId="58BB68F8" w14:textId="348A315F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3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. </w:t>
            </w: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METODOLOGIE E TIPOLOGIA DI VERIFICA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14:paraId="28B6C497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Tutti i docenti si impegnano a verificare, attraverso la propria disciplina, il grado di conseguimento delle competenze e degli obiettivi trasversali sopra stabiliti. I risultati saranno discussi nei Consigli di Classe e comunicati agli studenti e alle famiglie attraverso scrutini e valutazioni </w:t>
            </w:r>
            <w:proofErr w:type="spellStart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interperiodali</w:t>
            </w:r>
            <w:proofErr w:type="spellEnd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14:paraId="06A0AE2C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Le prove delle singole discipline devono accertare in quale misura gli alunni stanno conseguendo gli obiettivi specifici.</w:t>
            </w:r>
          </w:p>
          <w:p w14:paraId="5D46953D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Tipologie di prove di verifica (specificare eventuali, se previste, eventuali prove in modalità DDI)</w:t>
            </w:r>
          </w:p>
          <w:p w14:paraId="77D83B65" w14:textId="77777777" w:rsidR="008474CC" w:rsidRPr="008474CC" w:rsidRDefault="008474CC" w:rsidP="008474CC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Prove non strutturate</w:t>
            </w:r>
          </w:p>
          <w:p w14:paraId="3D6B83A8" w14:textId="77777777" w:rsidR="008474CC" w:rsidRPr="008474CC" w:rsidRDefault="008474CC" w:rsidP="008474CC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Prove </w:t>
            </w:r>
            <w:proofErr w:type="spellStart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semistrutturate</w:t>
            </w:r>
            <w:proofErr w:type="spellEnd"/>
          </w:p>
          <w:p w14:paraId="60A6A882" w14:textId="77777777" w:rsidR="008474CC" w:rsidRPr="008474CC" w:rsidRDefault="008474CC" w:rsidP="008474CC">
            <w:pPr>
              <w:numPr>
                <w:ilvl w:val="0"/>
                <w:numId w:val="19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Prove strutturate</w:t>
            </w:r>
          </w:p>
          <w:p w14:paraId="749B7351" w14:textId="77777777" w:rsidR="008474CC" w:rsidRPr="008474CC" w:rsidRDefault="008474CC" w:rsidP="008474CC">
            <w:pPr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Numero minimo di prove in ogni singola disciplina da effettuarsi:</w:t>
            </w:r>
          </w:p>
          <w:p w14:paraId="0AA3E071" w14:textId="77777777" w:rsidR="008474CC" w:rsidRPr="008474CC" w:rsidRDefault="008474CC" w:rsidP="008474CC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Nel primo periodo didattico (I quadrimestre</w:t>
            </w:r>
            <w:proofErr w:type="gramStart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):_</w:t>
            </w:r>
            <w:proofErr w:type="gramEnd"/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_2____</w:t>
            </w:r>
          </w:p>
          <w:p w14:paraId="60F2D297" w14:textId="4871F704" w:rsidR="00304139" w:rsidRPr="008474CC" w:rsidRDefault="008474CC" w:rsidP="008474CC">
            <w:pPr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Nel secondo periodo didattico (II quadrimestre): ___2__</w:t>
            </w:r>
            <w:bookmarkStart w:id="1" w:name="bookmark=id.30j0zll" w:colFirst="0" w:colLast="0"/>
            <w:bookmarkEnd w:id="1"/>
          </w:p>
          <w:p w14:paraId="504D0A81" w14:textId="77777777" w:rsidR="003024FC" w:rsidRPr="008474CC" w:rsidRDefault="003024F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1EFBA188" w14:textId="77777777" w:rsidR="003024FC" w:rsidRPr="008474CC" w:rsidRDefault="003024F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E2D9748" w14:textId="3698CCF5" w:rsidR="003024FC" w:rsidRPr="008474CC" w:rsidRDefault="003024F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88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11A702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29A62C07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784792" w14:textId="4C36A425" w:rsidR="00304139" w:rsidRPr="008474CC" w:rsidRDefault="008474CC" w:rsidP="009B085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Indicare le competenze che si intende sviluppare o i traguardi di competenza</w:t>
            </w:r>
          </w:p>
          <w:p w14:paraId="7F5EA4BF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Competenze di cittadinanza </w:t>
            </w:r>
          </w:p>
          <w:p w14:paraId="6CE32533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Competenza professionale prevista per la classe terza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dal Dipartimento (livello di base): </w:t>
            </w:r>
          </w:p>
          <w:p w14:paraId="6117126E" w14:textId="77777777" w:rsidR="00304139" w:rsidRPr="008474CC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Contribuire a promuovere stili di vita rispettosi delle norme igieniche, della corretta alimentazione e della sicurezza, a tutela della salute e del benessere delle persone </w:t>
            </w:r>
          </w:p>
          <w:p w14:paraId="4D2AFE5F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56D5862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Conoscenze minime </w:t>
            </w:r>
          </w:p>
          <w:p w14:paraId="2A729556" w14:textId="684F01A2" w:rsidR="00304139" w:rsidRPr="008474CC" w:rsidRDefault="002E550B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struttura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egli apparati, sistemi 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organi</w:t>
            </w:r>
            <w:r w:rsidR="00A90621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corpo umano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7B8539E" w14:textId="2DA95BD6" w:rsidR="00304139" w:rsidRPr="008474CC" w:rsidRDefault="00A90621" w:rsidP="009B08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conoscere le funzioni delle strutture anatomiche</w:t>
            </w:r>
          </w:p>
          <w:p w14:paraId="556CB248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60064D9" w14:textId="56A6B841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Abilità minime </w:t>
            </w:r>
          </w:p>
          <w:p w14:paraId="268917B4" w14:textId="77777777" w:rsidR="00A90621" w:rsidRPr="008474CC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Riconoscere gli elementi di base di anatomia e saperli mettere in relazione</w:t>
            </w:r>
          </w:p>
          <w:p w14:paraId="1E6DC556" w14:textId="01D11205" w:rsidR="00304139" w:rsidRPr="008474CC" w:rsidRDefault="00A90621" w:rsidP="009B0859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Riconoscere le caratteristiche multifattoriali della condizione di benessere psico-fisico-sociale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43829BD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61199220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6F3BF77" w14:textId="52354321" w:rsidR="00304139" w:rsidRPr="008474CC" w:rsidRDefault="002E550B" w:rsidP="008474CC">
            <w:pPr>
              <w:pStyle w:val="Paragrafoelenco"/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Descrizione di conoscenze e abilità, evidenziando quelle essenziali o minime e elencando eventualmente la sequenza di unità didattiche </w:t>
            </w:r>
          </w:p>
          <w:p w14:paraId="002A59E1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005178A" w14:textId="6578C400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A90621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  <w:p w14:paraId="4E64E4C5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Organizzazione strutturale e funzionale del corpo umano </w:t>
            </w:r>
          </w:p>
          <w:p w14:paraId="3DDAB755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0AB7FBD8" w14:textId="142887BA" w:rsidR="00304139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La c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ellula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eucariote animale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810E7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generali di istologia e funzioni specializzate dei 4 tessuti fondamentali e dei diversi sottotipi. Introduzione al concetto di specializzazione funzionale.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1D35DC" w14:textId="4BDA4711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Antigeni e molecole sulle superfici </w:t>
            </w:r>
            <w:r w:rsidR="00CB5A2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 cellule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 dei vari microrganismi (cellule tissutali, batteri, virus </w:t>
            </w: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).</w:t>
            </w:r>
          </w:p>
          <w:p w14:paraId="4F453747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2D668645" w14:textId="65168DFE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Elencare le caratteristiche principali dei diversi tessuti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sistemi e apparati.   </w:t>
            </w:r>
          </w:p>
          <w:p w14:paraId="3E582197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560D633D" w14:textId="77777777" w:rsidR="00A90621" w:rsidRPr="008474CC" w:rsidRDefault="00A90621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distinguere i diversi livelli di organizzazione strutturale del corpo umano. </w:t>
            </w:r>
          </w:p>
          <w:p w14:paraId="5139D8FC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346262C" w14:textId="77C8EA90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U</w:t>
            </w:r>
            <w:r w:rsidR="00E31F4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DA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  <w:p w14:paraId="25332BAB" w14:textId="43A0CD8A" w:rsidR="00304139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Apparato tegumentario: 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La pelle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,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mucose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e annessi cutanei</w:t>
            </w:r>
            <w:r w:rsidR="002E550B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C30C2E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52B700B3" w14:textId="0D0C7EFE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struttura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generale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funzione della pelle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degli annessi cutanei e delle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mucose. </w:t>
            </w:r>
          </w:p>
          <w:p w14:paraId="51A2B183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683054E8" w14:textId="774CAE9E" w:rsidR="0086503F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</w:t>
            </w:r>
            <w:r w:rsidR="0086503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 3 strati della pelle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le principali funzioni dell’apparato tegumentario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ed il ruolo delle mucose.</w:t>
            </w:r>
          </w:p>
          <w:p w14:paraId="6980CA4D" w14:textId="03BD3469" w:rsidR="00304139" w:rsidRPr="008474CC" w:rsidRDefault="0086503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riconoscere i sintomi dell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infiammazioni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CA9970" w14:textId="77777777" w:rsidR="00E31F4B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646D3D38" w14:textId="5787D777" w:rsidR="00E31F4B" w:rsidRPr="008474CC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aper utilizzare strategie per il mantenimento, l’igiene e la protezione della pelle e delle mucose.</w:t>
            </w:r>
          </w:p>
          <w:p w14:paraId="0CDDD267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4DD7882" w14:textId="0175B3EE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  <w:p w14:paraId="2F64EAD2" w14:textId="366B4674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Sostegno e movimento. L’apparato locomotore</w:t>
            </w:r>
            <w:r w:rsidR="0075284C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6A6CBED9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68E27381" w14:textId="496A2C21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 gli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elementi costitutivi dell’apparato locomotore (ossa, articolazioni, muscoli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scheletrici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5276128D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16B27A46" w14:textId="7E2A465D" w:rsidR="00304139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la struttura delle ossa e dei muscoli e riconoscerle sulle tavole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anatomiche.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4CE91C" w14:textId="77777777" w:rsidR="00E31F4B" w:rsidRPr="008474CC" w:rsidRDefault="00E31F4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4D97A120" w14:textId="54853ABF" w:rsidR="00E31F4B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Mettere in relazione struttura e funzioni dell’apparato locomotore</w:t>
            </w:r>
            <w:r w:rsidR="0009075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saper riconoscere o conoscere le principali anomalie (fratture, lussazioni, distorsioni, osteoporosi, rachitismo, scoliosi)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 Spiegare il meccanismo dell</w:t>
            </w:r>
            <w:r w:rsidR="00E31F4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 contrazione muscolare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0EC98F81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EB4FA32" w14:textId="15A79CB6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 4</w:t>
            </w:r>
          </w:p>
          <w:p w14:paraId="37153FEE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Nutrizione, digestione e assorbimento (*dietetica OSS UD3)</w:t>
            </w:r>
          </w:p>
          <w:p w14:paraId="45426AE6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Conoscenze:</w:t>
            </w:r>
          </w:p>
          <w:p w14:paraId="3DC4D327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su anatomia, istologia e funzioni delle vie digerenti. </w:t>
            </w:r>
          </w:p>
          <w:p w14:paraId="2E7625BC" w14:textId="77777777" w:rsidR="008D2B2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 nutrienti e gli alimenti: ruolo nella dieta e per il benessere della persona.</w:t>
            </w:r>
            <w:r w:rsidR="008D2B2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Massa corporea: massa magra e massa grassa e introduzione al concetto di metabolismo. </w:t>
            </w:r>
          </w:p>
          <w:p w14:paraId="200BC070" w14:textId="136F4351" w:rsidR="0009075F" w:rsidRPr="008474CC" w:rsidRDefault="008D2B2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sulle” principali anomalie digestive”: intolleranza al lattosio, celiachia. </w:t>
            </w:r>
          </w:p>
          <w:p w14:paraId="7DE25C14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Abilità:</w:t>
            </w:r>
          </w:p>
          <w:p w14:paraId="6FF371D6" w14:textId="7FD8E1D9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indicare le principali funzioni dell’apparato digerente nelle sue parti principali</w:t>
            </w:r>
            <w:r w:rsidR="008D2B2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 fisiologia e anomalie nella formazione delle feci, cenni sulle principali emergenze gastroenteriche (stipsi, vomito, diarrea).</w:t>
            </w:r>
          </w:p>
          <w:p w14:paraId="69630145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Competenze:</w:t>
            </w:r>
          </w:p>
          <w:p w14:paraId="1634AEE0" w14:textId="77777777" w:rsidR="0009075F" w:rsidRPr="008474CC" w:rsidRDefault="0009075F" w:rsidP="000907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argomentare sulle tappe della digestione, l’assorbimento dei nutrienti e sulle basi della corretta alimentazione.</w:t>
            </w:r>
          </w:p>
          <w:p w14:paraId="708E049C" w14:textId="77777777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274A95" w14:textId="77777777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0C966EB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UDA 5 </w:t>
            </w:r>
          </w:p>
          <w:p w14:paraId="4FEF0C42" w14:textId="3B769F48" w:rsidR="005F057D" w:rsidRPr="008474CC" w:rsidRDefault="005F057D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</w:t>
            </w:r>
            <w:r w:rsidR="00B616FC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’apparato cardio - circolatorio e </w:t>
            </w:r>
            <w:r w:rsidR="00874477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il sistema linfatico</w:t>
            </w:r>
          </w:p>
          <w:p w14:paraId="4C24751F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DAE0307" w14:textId="194B730C" w:rsidR="005F057D" w:rsidRPr="008474CC" w:rsidRDefault="000C657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su 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componenti principali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funzioni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dell’apparato cardio-circolatorio.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Struttura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generale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del cuore,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dei vasi sanguigni e della circolazione (arteriosa e venosa).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sangue e le sue componenti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cellule del </w:t>
            </w:r>
            <w:proofErr w:type="gramStart"/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sangue,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gruppi sanguigni.</w:t>
            </w:r>
          </w:p>
          <w:p w14:paraId="07AA7FA5" w14:textId="7A469C89" w:rsidR="00874477" w:rsidRPr="008474CC" w:rsidRDefault="00874477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sistema linfatico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: rete linfatica e funzioni principali. Collegamento con sistema immunitario (difese primarie difese secondarie).</w:t>
            </w:r>
          </w:p>
          <w:p w14:paraId="07B6E915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58099B1B" w14:textId="0E9F3303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piccola e grande circolazione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 frequenza cardiaca, pressione arteriosa e modalità di misurazione. Difese immunitarie.</w:t>
            </w:r>
          </w:p>
          <w:p w14:paraId="61F2C8B0" w14:textId="71419E8E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10C1A491" w14:textId="50F8B1EF" w:rsidR="00303CD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Saper mettere in relazione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la circolazione sanguigna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con 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il tessuto osseo</w:t>
            </w:r>
            <w:r w:rsidR="00303CD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per la produzione della parte corpuscolata del sangue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8541D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0C657F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funzione emopoietica).</w:t>
            </w:r>
          </w:p>
          <w:p w14:paraId="475C0721" w14:textId="33ECC819" w:rsidR="00FD48DB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  <w:r w:rsidR="00FD48D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omprendere la compatibilità tra i gruppi 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sanguigni. </w:t>
            </w:r>
          </w:p>
          <w:p w14:paraId="348C0192" w14:textId="4B147C89" w:rsidR="008541D0" w:rsidRPr="008474CC" w:rsidRDefault="008541D0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Individuare i principali parametri vitali, manovre di primo soccorso</w:t>
            </w:r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saper leggere le principali analisi cliniche di laboratorio (ematochimiche, es: glicemia, trigliceridi, colesterolo,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ldl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hdl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immunoglobuline, formula leucocitaria,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="00414A69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). </w:t>
            </w:r>
          </w:p>
          <w:p w14:paraId="18D7D3DC" w14:textId="77777777" w:rsidR="0075284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390462F" w14:textId="29D32254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</w:t>
            </w:r>
            <w:r w:rsidR="002E550B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41D0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17AF5327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 difese dell’organismo</w:t>
            </w:r>
          </w:p>
          <w:p w14:paraId="3C15C53A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A3C158B" w14:textId="0B38E37A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Difese immunitarie naturali, primarie e secondarie. </w:t>
            </w:r>
          </w:p>
          <w:p w14:paraId="5E13364F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3EA52E39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descrivere i meccanismi di azione del sistema immunitario e la formazione degli anticorpi</w:t>
            </w:r>
            <w:r w:rsidRPr="008474CC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14:paraId="2217531C" w14:textId="46DC452D" w:rsidR="008541D0" w:rsidRPr="008474CC" w:rsidRDefault="00E872E5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sz w:val="20"/>
                <w:szCs w:val="20"/>
              </w:rPr>
              <w:t>Cenni su va</w:t>
            </w:r>
            <w:r w:rsidR="008541D0" w:rsidRPr="008474CC">
              <w:rPr>
                <w:rFonts w:ascii="Arial" w:eastAsia="Calibri" w:hAnsi="Arial" w:cs="Arial"/>
                <w:sz w:val="20"/>
                <w:szCs w:val="20"/>
              </w:rPr>
              <w:t>ccini e sieri</w:t>
            </w:r>
            <w:r w:rsidR="002E4F84" w:rsidRPr="008474CC">
              <w:rPr>
                <w:rFonts w:ascii="Arial" w:eastAsia="Calibri" w:hAnsi="Arial" w:cs="Arial"/>
                <w:sz w:val="20"/>
                <w:szCs w:val="20"/>
              </w:rPr>
              <w:t xml:space="preserve"> (trattai nel quarto anno più diffusamente).</w:t>
            </w:r>
          </w:p>
          <w:p w14:paraId="73DC2DEA" w14:textId="77777777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Competenze: </w:t>
            </w:r>
          </w:p>
          <w:p w14:paraId="0C08D95D" w14:textId="77777777" w:rsidR="00E872E5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definire il concetto di immunità. Immunità 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attiva e passiva.</w:t>
            </w:r>
          </w:p>
          <w:p w14:paraId="379C0737" w14:textId="2A39F215" w:rsidR="008541D0" w:rsidRPr="008474CC" w:rsidRDefault="008541D0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5A6DA0F" w14:textId="77777777" w:rsidR="00E872E5" w:rsidRPr="008474CC" w:rsidRDefault="00E872E5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UDA 7. </w:t>
            </w:r>
          </w:p>
          <w:p w14:paraId="50E137B7" w14:textId="7337737E" w:rsidR="00304139" w:rsidRPr="008474CC" w:rsidRDefault="002E550B" w:rsidP="00854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  <w:r w:rsidR="00E872E5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 vie aeree</w:t>
            </w:r>
          </w:p>
          <w:p w14:paraId="1502F0B8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Conoscenze: </w:t>
            </w:r>
          </w:p>
          <w:p w14:paraId="2CD98289" w14:textId="369D2B2D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Identificare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gli organi dell’appara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to respiratorio</w:t>
            </w:r>
            <w:r w:rsidR="002E550B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le relative funzioni. </w:t>
            </w:r>
          </w:p>
          <w:p w14:paraId="76339B44" w14:textId="77777777" w:rsidR="005F057D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Abilità: </w:t>
            </w:r>
          </w:p>
          <w:p w14:paraId="30F06970" w14:textId="1011AC13" w:rsidR="00304139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Spiegare il meccanismo dell’inspirazione e dell’espirazione.</w:t>
            </w:r>
          </w:p>
          <w:p w14:paraId="6EDE0DFA" w14:textId="77777777" w:rsidR="005F057D" w:rsidRPr="008474CC" w:rsidRDefault="005F057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</w:p>
          <w:p w14:paraId="3DAEC5CC" w14:textId="0EADD5F2" w:rsidR="00FD48DB" w:rsidRPr="008474CC" w:rsidRDefault="00FD48D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escrivere la composizione dell’aria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5F057D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lo scambio dei gas a livello alveolare; mettere in relazione l’apparato respiratorio con quello cardio-circolatorio</w:t>
            </w:r>
            <w:r w:rsidR="00E872E5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  <w:p w14:paraId="2EF7BC78" w14:textId="77777777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F96FAE2" w14:textId="59A02E30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7438AB3" w14:textId="61B524AF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3BF355EC" w14:textId="5DCEFCB7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UDA8</w:t>
            </w:r>
          </w:p>
          <w:p w14:paraId="449FE818" w14:textId="4C6D6D49" w:rsidR="0047106C" w:rsidRPr="008474CC" w:rsidRDefault="0047106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L’apparato</w:t>
            </w:r>
            <w:r w:rsidR="00E872E5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genito-</w:t>
            </w: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urinario</w:t>
            </w:r>
            <w:r w:rsidR="00E872E5"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1BB3B45A" w14:textId="77777777" w:rsidR="00E872E5" w:rsidRPr="008474CC" w:rsidRDefault="0047106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Conoscenze</w:t>
            </w:r>
            <w:r w:rsidR="00810E70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</w:p>
          <w:p w14:paraId="5E576C60" w14:textId="53954F60" w:rsidR="0047106C" w:rsidRPr="008474CC" w:rsidRDefault="00E872E5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Cenni generali di anatomia ed istologia di organi e strutture e 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cenni sul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funzion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amento</w:t>
            </w:r>
            <w:r w:rsidR="0047106C" w:rsidRPr="008474CC">
              <w:rPr>
                <w:rFonts w:ascii="Arial" w:hAnsi="Arial" w:cs="Arial"/>
                <w:color w:val="000000"/>
                <w:sz w:val="20"/>
                <w:szCs w:val="20"/>
              </w:rPr>
              <w:t>; formazione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7106C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eliminazione e caratteristiche dell’urina;</w:t>
            </w:r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regolazione di eliminazione e </w:t>
            </w:r>
            <w:proofErr w:type="spellStart"/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ri</w:t>
            </w:r>
            <w:proofErr w:type="spellEnd"/>
            <w:r w:rsidR="002E4F84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-assorbimento degli </w:t>
            </w:r>
            <w:r w:rsidR="0047106C" w:rsidRPr="008474CC">
              <w:rPr>
                <w:rFonts w:ascii="Arial" w:hAnsi="Arial" w:cs="Arial"/>
                <w:color w:val="000000"/>
                <w:sz w:val="20"/>
                <w:szCs w:val="20"/>
              </w:rPr>
              <w:t>elettroliti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omeostatsi</w:t>
            </w:r>
            <w:proofErr w:type="spellEnd"/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414A69" w:rsidRPr="008474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614D23F" w14:textId="4897D3A1" w:rsidR="00E872E5" w:rsidRPr="008474CC" w:rsidRDefault="00E872E5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Funzioni riproduttive, gonadi e ciclo di fertilità femminile.</w:t>
            </w:r>
          </w:p>
          <w:p w14:paraId="11711AC4" w14:textId="4B0776B7" w:rsidR="00B616FC" w:rsidRPr="008474CC" w:rsidRDefault="00B616FC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Abilità: Riconoscere le principali strutture anatomiche </w:t>
            </w:r>
            <w:r w:rsidR="00AB2A13" w:rsidRPr="008474CC">
              <w:rPr>
                <w:rFonts w:ascii="Arial" w:hAnsi="Arial" w:cs="Arial"/>
                <w:color w:val="000000"/>
                <w:sz w:val="20"/>
                <w:szCs w:val="20"/>
              </w:rPr>
              <w:t>e comprenderne le funzioni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79305EE" w14:textId="3B21D2CA" w:rsidR="0047106C" w:rsidRPr="008474CC" w:rsidRDefault="00AB2A13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</w:t>
            </w:r>
            <w:r w:rsidR="00810E70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74477" w:rsidRPr="008474CC">
              <w:rPr>
                <w:rFonts w:ascii="Arial" w:hAnsi="Arial" w:cs="Arial"/>
                <w:color w:val="000000"/>
                <w:sz w:val="20"/>
                <w:szCs w:val="20"/>
              </w:rPr>
              <w:t>Saper leggere i valori delle analisi clinic</w:t>
            </w:r>
            <w:r w:rsidR="00414A69" w:rsidRPr="008474CC">
              <w:rPr>
                <w:rFonts w:ascii="Arial" w:hAnsi="Arial" w:cs="Arial"/>
                <w:color w:val="000000"/>
                <w:sz w:val="20"/>
                <w:szCs w:val="20"/>
              </w:rPr>
              <w:t>he, comprendere le modificazioni mensili della parete uterina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, metodi anticoncezionali e di prevenzione delle malattie sessualmente trasmissibili (parte valida per Ed. Civica).</w:t>
            </w:r>
          </w:p>
          <w:p w14:paraId="2A0A4224" w14:textId="77777777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C9812B" w14:textId="39F1C70B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UDA 9</w:t>
            </w:r>
          </w:p>
          <w:p w14:paraId="0A22F26C" w14:textId="2176E9F5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 neonato all’ infanzia</w:t>
            </w:r>
          </w:p>
          <w:p w14:paraId="018268E4" w14:textId="4AEC8742" w:rsidR="00414A69" w:rsidRPr="008474CC" w:rsidRDefault="00414A69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Conoscenze: cenni generali su fisiologia del neonato e del bambino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definizione di </w:t>
            </w:r>
            <w:r w:rsidR="003D346F" w:rsidRPr="008474CC">
              <w:rPr>
                <w:rFonts w:ascii="Arial" w:hAnsi="Arial" w:cs="Arial"/>
                <w:color w:val="000000"/>
                <w:sz w:val="20"/>
                <w:szCs w:val="20"/>
              </w:rPr>
              <w:t>figure professionali in base ad età e fasi evolutive.</w:t>
            </w:r>
          </w:p>
          <w:p w14:paraId="7DD570D2" w14:textId="1C687F64" w:rsidR="003D346F" w:rsidRPr="008474CC" w:rsidRDefault="003D346F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Abilità: Riconoscere le principali caratteristiche di benessere e malessere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E426364" w14:textId="01641DBB" w:rsidR="00810E70" w:rsidRPr="008474CC" w:rsidRDefault="003D346F" w:rsidP="00810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Competenze: saper fare fronte alle principali emergenze dell</w:t>
            </w:r>
            <w:r w:rsidR="00EC7976" w:rsidRPr="008474CC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infanzia</w:t>
            </w:r>
            <w:r w:rsidR="002E4F84"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e </w:t>
            </w:r>
            <w:r w:rsidR="00D34C96" w:rsidRPr="008474CC">
              <w:rPr>
                <w:rFonts w:ascii="Arial" w:hAnsi="Arial" w:cs="Arial"/>
                <w:color w:val="000000"/>
                <w:sz w:val="20"/>
                <w:szCs w:val="20"/>
              </w:rPr>
              <w:t>saper mantenere le principali norme igieniche dell’ambiente e dei bambini.</w:t>
            </w:r>
          </w:p>
          <w:p w14:paraId="7204054C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44C71CAC" w14:textId="77777777" w:rsidR="0087002E" w:rsidRPr="008474CC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MODULO</w:t>
            </w:r>
            <w:r w:rsidR="002E550B"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OSS </w:t>
            </w:r>
            <w:r w:rsidR="0087002E"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1F4C1951" w14:textId="3B3A4072" w:rsidR="00304139" w:rsidRPr="008474CC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Argomenti da affrontare tra il terzo e il quarto anno</w:t>
            </w:r>
          </w:p>
          <w:p w14:paraId="7A25C2C2" w14:textId="3C0A13E5" w:rsidR="001B6AD8" w:rsidRPr="008474CC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(prima parte</w:t>
            </w:r>
            <w:r w:rsidR="0087002E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inclusa nelle conoscenze per la qualifica AAB/diploma SSAS)</w:t>
            </w:r>
          </w:p>
          <w:p w14:paraId="61E85658" w14:textId="01FB4D9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 xml:space="preserve">Organizzazione e struttura generale del corpo; cellule, tessuti, organi, sistemi; omeostasi. </w:t>
            </w:r>
          </w:p>
          <w:p w14:paraId="63E60A97" w14:textId="2C8DB8D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Metabolismo; catabolismo, anabolismo; proteine, lipidi, carboidrati; controllo della temperatura corporea.</w:t>
            </w:r>
          </w:p>
          <w:p w14:paraId="0B3135B9" w14:textId="37A53C3C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Apparato tegumentario; strutture e funzioni; cute, sottocute, annessi, ghiandole.</w:t>
            </w:r>
          </w:p>
          <w:p w14:paraId="79E6BF23" w14:textId="073626C6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Struttura e funzioni dello scheletro (sostegno, protezione, movimento); articolazioni; principali ossa del corpo.</w:t>
            </w:r>
          </w:p>
          <w:p w14:paraId="243FA61D" w14:textId="2326C139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Sistema linfatico; organi, strutture e funzioni; linfa, linfonodi, timo, milza.</w:t>
            </w:r>
          </w:p>
          <w:p w14:paraId="38D47EE0" w14:textId="4C092CDF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 xml:space="preserve">Sistema riproduttivo maschile e femminile; organi, strutture e funzioni; ovaie, testicoli. </w:t>
            </w:r>
            <w:r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(*dopo sistema endocrino</w:t>
            </w:r>
            <w:r w:rsidR="0047106C"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4 anno</w:t>
            </w:r>
            <w:r w:rsidR="00EC7976" w:rsidRPr="008474CC"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 xml:space="preserve"> oppure al 3 anno come “apparato genito-urinario”)</w:t>
            </w:r>
          </w:p>
          <w:p w14:paraId="4B143722" w14:textId="357471CF" w:rsidR="001B6AD8" w:rsidRPr="008474CC" w:rsidRDefault="001B6AD8" w:rsidP="009B0859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474CC">
              <w:rPr>
                <w:rFonts w:ascii="Arial" w:eastAsia="Arial" w:hAnsi="Arial" w:cs="Arial"/>
                <w:sz w:val="20"/>
                <w:szCs w:val="20"/>
              </w:rPr>
              <w:t>Sistema immunitario; organi, strutture e funzioni; anticorpi.</w:t>
            </w:r>
          </w:p>
          <w:p w14:paraId="736BA892" w14:textId="7FBDF720" w:rsidR="001B6AD8" w:rsidRPr="008474CC" w:rsidRDefault="001B6AD8" w:rsidP="00EC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573F0B2" w14:textId="3DD8F511" w:rsidR="00304139" w:rsidRPr="008474CC" w:rsidRDefault="001B6AD8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Anatomia e fisiologia UD1 (seconda parte</w:t>
            </w:r>
            <w:r w:rsidR="0087002E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da certificare per il conseguimento della qualifica OSS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14H)</w:t>
            </w:r>
          </w:p>
          <w:p w14:paraId="5B55A709" w14:textId="77777777" w:rsidR="00303CDD" w:rsidRPr="008474CC" w:rsidRDefault="00303CDD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0BE5C651" w14:textId="07BB9D20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muscolo-scheletrico. </w:t>
            </w:r>
          </w:p>
          <w:p w14:paraId="08F5C940" w14:textId="40333F7B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Struttura e tono muscolare, funzioni (movimento, posture); contrazione muscolare; principali muscoli del corpo. </w:t>
            </w:r>
          </w:p>
          <w:p w14:paraId="3877AEE7" w14:textId="57F57E32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cardio-vascolare; organi, strutture e funzioni; vasi sanguigni, ciclo cardiaco, frequenza cardiaca, pressione arteriosa; caratteristiche del sangue. </w:t>
            </w:r>
          </w:p>
          <w:p w14:paraId="627DB7DF" w14:textId="559B5363" w:rsidR="00304139" w:rsidRPr="008474CC" w:rsidRDefault="002E550B" w:rsidP="009B0859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respiratorio; organi, strutture e funzioni; tipi di respirazione, frequenza respiratoria. </w:t>
            </w:r>
          </w:p>
          <w:p w14:paraId="6F989EF1" w14:textId="77777777" w:rsidR="0047106C" w:rsidRPr="008474CC" w:rsidRDefault="003916A1" w:rsidP="0047106C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Sistema urinario; organi, strutture e funzioni; formazione eliminazione e caratteristiche dell’urina; bilancio idrico, elettroliti, equilibrio acido-base</w:t>
            </w:r>
          </w:p>
          <w:p w14:paraId="1744D635" w14:textId="01080E4B" w:rsidR="00C00A67" w:rsidRPr="008474CC" w:rsidRDefault="00C00A67" w:rsidP="00EC797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3C35CD" w14:textId="77777777" w:rsidR="0047106C" w:rsidRPr="008474CC" w:rsidRDefault="0047106C" w:rsidP="0047106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DEAC91" w14:textId="15047526" w:rsidR="0087002E" w:rsidRPr="008474CC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Dietetica UD3</w:t>
            </w: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inclusa nelle conoscenze per la qualifica AAB/diploma SSAS</w:t>
            </w:r>
            <w:r w:rsidR="00874477"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UD7*</w:t>
            </w: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)</w:t>
            </w:r>
          </w:p>
          <w:p w14:paraId="23F198E7" w14:textId="2A025391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Terzo anno</w:t>
            </w:r>
          </w:p>
          <w:p w14:paraId="3A159613" w14:textId="248C3D9D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L’alimentazione e il suo significato nella vita dell’uomo. I principi nutritivi.</w:t>
            </w:r>
          </w:p>
          <w:p w14:paraId="00360D69" w14:textId="77777777" w:rsidR="0075284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Il fabbisogno energetico.</w:t>
            </w:r>
          </w:p>
          <w:p w14:paraId="57102735" w14:textId="34AD1D62" w:rsidR="0075284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L’alimentazione equilibrata e i principali errori nutrizionali.</w:t>
            </w:r>
          </w:p>
          <w:p w14:paraId="33247066" w14:textId="4F78AD50" w:rsidR="00B41A7C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Cenni di dietoterapia in alcune patologie dell’adulto: dislipidemie – ipertensione – patologie renali – patologie croniche gastrointestinali.</w:t>
            </w:r>
          </w:p>
          <w:p w14:paraId="63950031" w14:textId="468D787C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lastRenderedPageBreak/>
              <w:t>Quarto anno</w:t>
            </w:r>
          </w:p>
          <w:p w14:paraId="2FF5AF94" w14:textId="22D2EBD9" w:rsidR="00B41A7C" w:rsidRPr="008474CC" w:rsidRDefault="00B41A7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Igiene degli alimenti: le principali tecniche di manipolazione, cottura e conservazione degli alimenti.</w:t>
            </w:r>
          </w:p>
          <w:p w14:paraId="5518CD0F" w14:textId="484BA420" w:rsidR="0087002E" w:rsidRPr="008474CC" w:rsidRDefault="0087002E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03CBB1" w14:textId="67327F2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Abilità minime </w:t>
            </w:r>
          </w:p>
          <w:p w14:paraId="08AA0B70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Riconoscere gli elementi di base di anatomia e fisiologia del corpo umano </w:t>
            </w:r>
          </w:p>
          <w:p w14:paraId="7E857BC2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Riconoscere le caratteristiche multifattoriali della condizione di benessere psico-fisico-sociale 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E9CAE5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55A7DF52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5493BF" w14:textId="124F9334" w:rsidR="00304139" w:rsidRPr="008474CC" w:rsidRDefault="002E550B" w:rsidP="008474CC">
            <w:pPr>
              <w:pStyle w:val="Paragrafoelenco"/>
              <w:numPr>
                <w:ilvl w:val="1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Attività o moduli didattici concordati nel </w:t>
            </w:r>
            <w:proofErr w:type="spellStart"/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CdC</w:t>
            </w:r>
            <w:proofErr w:type="spellEnd"/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 a livello interdisciplinare</w:t>
            </w:r>
            <w:r w:rsidRPr="008474CC">
              <w:rPr>
                <w:rFonts w:ascii="Arial" w:hAnsi="Arial" w:cs="Arial"/>
                <w:sz w:val="20"/>
                <w:szCs w:val="20"/>
              </w:rPr>
              <w:t xml:space="preserve"> - Educazione civica</w:t>
            </w:r>
          </w:p>
          <w:p w14:paraId="1BAF50B9" w14:textId="7E3FC083" w:rsidR="00891457" w:rsidRPr="008474CC" w:rsidRDefault="00891457" w:rsidP="00891457">
            <w:pPr>
              <w:pStyle w:val="Paragrafoelenco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8474CC">
              <w:rPr>
                <w:rFonts w:ascii="Arial" w:hAnsi="Arial" w:cs="Arial"/>
                <w:sz w:val="20"/>
                <w:szCs w:val="20"/>
              </w:rPr>
              <w:t>Educazione alla salute/sessualità consapevole e malattie sessualmente trasmissibili.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FB88A8C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094CB51F" w14:textId="77777777" w:rsidTr="00E60EF7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2F2B0D" w14:textId="622B8B3A" w:rsidR="00304139" w:rsidRPr="008474CC" w:rsidRDefault="002E550B" w:rsidP="008474CC">
            <w:pPr>
              <w:pStyle w:val="Paragrafoelenco"/>
              <w:numPr>
                <w:ilvl w:val="1"/>
                <w:numId w:val="19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Tipologie di verifica, elaborati ed esercitazioni </w:t>
            </w:r>
          </w:p>
          <w:p w14:paraId="40935888" w14:textId="1641BCCF" w:rsidR="00304139" w:rsidRPr="008474CC" w:rsidRDefault="002E550B" w:rsidP="009B0859">
            <w:pPr>
              <w:shd w:val="clear" w:color="auto" w:fill="FFFFFF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sommativo)</w:t>
            </w:r>
          </w:p>
          <w:p w14:paraId="7CAB251B" w14:textId="77777777" w:rsidR="00B41A7C" w:rsidRPr="008474CC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Prove orali</w:t>
            </w:r>
          </w:p>
          <w:p w14:paraId="4CBB7BA9" w14:textId="77777777" w:rsidR="00B41A7C" w:rsidRPr="008474CC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Prove miste (discussione orale di un lavoro scritto)</w:t>
            </w:r>
          </w:p>
          <w:p w14:paraId="2DA68C76" w14:textId="77777777" w:rsidR="0075284C" w:rsidRPr="008474CC" w:rsidRDefault="00B41A7C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Prove pratiche (creazione di lavori multimediali)</w:t>
            </w:r>
          </w:p>
          <w:p w14:paraId="2D8450F9" w14:textId="31AD2DC5" w:rsidR="00304139" w:rsidRPr="008474CC" w:rsidRDefault="002E550B" w:rsidP="009B0859">
            <w:pPr>
              <w:pStyle w:val="NormaleWeb"/>
              <w:numPr>
                <w:ilvl w:val="0"/>
                <w:numId w:val="7"/>
              </w:numPr>
              <w:spacing w:before="0" w:beforeAutospacing="0" w:after="0" w:afterAutospacing="0"/>
              <w:ind w:left="757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Verifiche scritte </w:t>
            </w:r>
            <w:r w:rsidR="00C00A6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non strutturate, </w:t>
            </w: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semistrutturate</w:t>
            </w:r>
            <w:proofErr w:type="spellEnd"/>
            <w:r w:rsidR="00C00A6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strutturate (solo percorso OSS)</w:t>
            </w: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233247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77DCEC0C" w14:textId="77777777" w:rsidTr="00E60EF7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73965" w14:textId="0A8191C7" w:rsidR="00304139" w:rsidRPr="008474CC" w:rsidRDefault="002E550B" w:rsidP="008474CC">
            <w:pPr>
              <w:numPr>
                <w:ilvl w:val="0"/>
                <w:numId w:val="19"/>
              </w:num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Criteri per le valutazioni</w:t>
            </w:r>
            <w:r w:rsidR="0089145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 caso di eventuale ed improvvisa didattica a distanza</w:t>
            </w: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 xml:space="preserve">(fare riferimento anche </w:t>
            </w:r>
            <w:r w:rsidRPr="008474CC">
              <w:rPr>
                <w:rFonts w:ascii="Arial" w:eastAsia="Calibri" w:hAnsi="Arial" w:cs="Arial"/>
                <w:i/>
                <w:sz w:val="20"/>
                <w:szCs w:val="20"/>
              </w:rPr>
              <w:t>ai criteri di valutazione delle ADID, delibera CD 28/05/2020)</w:t>
            </w:r>
            <w:r w:rsidR="00891457" w:rsidRPr="008474C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474CC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14:paraId="7BD17642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La valutazione terrà conto della conoscenza e comprensione degli argomenti, della capacità di comunicare con linguaggio adeguato le informazioni acquisite, di analizzare e sintetizzare i contenuti. </w:t>
            </w:r>
          </w:p>
          <w:p w14:paraId="2DB2C661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La valutazione terrà inoltre conto dell’interesse e della partecipazione attiva alle lezioni, della puntualità nell’eseguire i compiti a casa, del senso di responsabilità dimostrato durante tutte le attività proposte, anche quelle di alternanza scuola lavoro. </w:t>
            </w:r>
          </w:p>
          <w:p w14:paraId="3E71379A" w14:textId="77777777" w:rsidR="00304139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Saranno tenuti in considerazione anche l’impegno nel recuperare le lacune e i progressi fatti dall’alunno rispetto alla sua situazione di partenza. </w:t>
            </w:r>
          </w:p>
          <w:p w14:paraId="186EE9E9" w14:textId="77777777" w:rsidR="00304139" w:rsidRPr="008474CC" w:rsidRDefault="00304139" w:rsidP="009B085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1056C0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139" w:rsidRPr="008474CC" w14:paraId="1B1F954A" w14:textId="77777777" w:rsidTr="00E60EF7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BDEA0" w14:textId="1284835A" w:rsidR="00304139" w:rsidRPr="008474CC" w:rsidRDefault="002E550B" w:rsidP="008474CC">
            <w:pPr>
              <w:pStyle w:val="Paragrafoelenco"/>
              <w:numPr>
                <w:ilvl w:val="0"/>
                <w:numId w:val="9"/>
              </w:num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hAnsi="Arial" w:cs="Arial"/>
                <w:color w:val="000000"/>
                <w:sz w:val="20"/>
                <w:szCs w:val="20"/>
              </w:rPr>
              <w:t>Metodi e strategie didattich</w:t>
            </w:r>
            <w:r w:rsidR="008474C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8474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(in particolare indicare quelle finalizzate a mantenere l’interesse, a sviluppare la motivazione all’apprendimento, al recupero di conoscenze e abilità, al raggiungimento di obiettivi di competenza</w:t>
            </w:r>
          </w:p>
          <w:p w14:paraId="64A2271B" w14:textId="0FF3EDA8" w:rsidR="00C00A67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Le lezioni verranno affrontate con modalità </w:t>
            </w:r>
            <w:r w:rsidR="00C00A6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dialogata, ove possibile saranno attivate strategie cooperative.</w:t>
            </w:r>
          </w:p>
          <w:p w14:paraId="6CB8A006" w14:textId="79EC691F" w:rsidR="00304139" w:rsidRPr="008474CC" w:rsidRDefault="0075284C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Flipped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classroom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r w:rsidR="00D34C96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può essere fornito</w:t>
            </w:r>
            <w:r w:rsidR="00C00A6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materiale liberamente consultabile su </w:t>
            </w:r>
            <w:proofErr w:type="spellStart"/>
            <w:r w:rsidR="00C00A67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classroom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per favorire la lezione dialogata e chiarire le misconoscenze.</w:t>
            </w:r>
          </w:p>
          <w:p w14:paraId="07BD5519" w14:textId="1504A3BF" w:rsidR="003D346F" w:rsidRPr="008474CC" w:rsidRDefault="003D346F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Uso di modelli anatomici umani e di primo soccorso.</w:t>
            </w:r>
          </w:p>
          <w:p w14:paraId="34503161" w14:textId="77777777" w:rsidR="00EC7976" w:rsidRPr="008474CC" w:rsidRDefault="002E550B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Verranno utilizzati il libro di testo, presentazioni power point, video e dispense</w:t>
            </w:r>
            <w:r w:rsidR="0075284C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5284C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lim</w:t>
            </w:r>
            <w:proofErr w:type="spellEnd"/>
            <w:r w:rsidR="00D34C96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EC7976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1E008C9" w14:textId="018E5F68" w:rsidR="00304139" w:rsidRPr="008474CC" w:rsidRDefault="00EC7976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Sono inoltre programmate uscite </w:t>
            </w:r>
            <w:proofErr w:type="spellStart"/>
            <w:proofErr w:type="gram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didattiche,workshop</w:t>
            </w:r>
            <w:proofErr w:type="spellEnd"/>
            <w:proofErr w:type="gram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ospiti esterni, validi anche come </w:t>
            </w:r>
            <w:proofErr w:type="spellStart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pcto</w:t>
            </w:r>
            <w:proofErr w:type="spellEnd"/>
            <w:r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>, attinenti ad argomenti trattati.</w:t>
            </w:r>
            <w:r w:rsidR="00D34C96" w:rsidRPr="008474C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5E0632" w14:textId="77777777" w:rsidR="00304139" w:rsidRPr="008474CC" w:rsidRDefault="00304139" w:rsidP="009B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172072E4" w14:textId="77777777" w:rsidR="00304139" w:rsidRPr="008474CC" w:rsidRDefault="00304139" w:rsidP="009B0859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2E44B0A" w14:textId="77777777" w:rsidR="00304139" w:rsidRPr="008474CC" w:rsidRDefault="00304139" w:rsidP="009B0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C7476" w14:textId="3F3ECCA2" w:rsidR="007E7E21" w:rsidRPr="008474CC" w:rsidRDefault="002E550B" w:rsidP="007E7E2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 w:rsidRPr="008474CC">
        <w:rPr>
          <w:rFonts w:ascii="Arial" w:eastAsia="Arial" w:hAnsi="Arial" w:cs="Arial"/>
          <w:sz w:val="20"/>
          <w:szCs w:val="20"/>
        </w:rPr>
        <w:t xml:space="preserve">Pisa </w:t>
      </w:r>
      <w:r w:rsidR="009B052A" w:rsidRPr="008474CC">
        <w:rPr>
          <w:rFonts w:ascii="Arial" w:eastAsia="Arial" w:hAnsi="Arial" w:cs="Arial"/>
          <w:sz w:val="20"/>
          <w:szCs w:val="20"/>
        </w:rPr>
        <w:t>30</w:t>
      </w:r>
      <w:r w:rsidR="007E7E21" w:rsidRPr="008474CC">
        <w:rPr>
          <w:rFonts w:ascii="Arial" w:eastAsia="Arial" w:hAnsi="Arial" w:cs="Arial"/>
          <w:sz w:val="20"/>
          <w:szCs w:val="20"/>
        </w:rPr>
        <w:t>/1</w:t>
      </w:r>
      <w:r w:rsidR="009B052A" w:rsidRPr="008474CC">
        <w:rPr>
          <w:rFonts w:ascii="Arial" w:eastAsia="Arial" w:hAnsi="Arial" w:cs="Arial"/>
          <w:sz w:val="20"/>
          <w:szCs w:val="20"/>
        </w:rPr>
        <w:t>1</w:t>
      </w:r>
      <w:r w:rsidRPr="008474CC">
        <w:rPr>
          <w:rFonts w:ascii="Arial" w:eastAsia="Arial" w:hAnsi="Arial" w:cs="Arial"/>
          <w:sz w:val="20"/>
          <w:szCs w:val="20"/>
        </w:rPr>
        <w:t>/202</w:t>
      </w:r>
      <w:r w:rsidR="00E60EF7" w:rsidRPr="008474CC">
        <w:rPr>
          <w:rFonts w:ascii="Arial" w:eastAsia="Arial" w:hAnsi="Arial" w:cs="Arial"/>
          <w:sz w:val="20"/>
          <w:szCs w:val="20"/>
        </w:rPr>
        <w:t>2</w:t>
      </w:r>
      <w:r w:rsidRPr="008474CC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E60EF7" w:rsidRPr="008474CC">
        <w:rPr>
          <w:rFonts w:ascii="Arial" w:eastAsia="Arial" w:hAnsi="Arial" w:cs="Arial"/>
          <w:sz w:val="20"/>
          <w:szCs w:val="20"/>
        </w:rPr>
        <w:t xml:space="preserve">                       </w:t>
      </w:r>
      <w:r w:rsidRPr="008474C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E7E21" w:rsidRPr="008474CC">
        <w:rPr>
          <w:rFonts w:ascii="Arial" w:eastAsia="Arial" w:hAnsi="Arial" w:cs="Arial"/>
          <w:sz w:val="20"/>
          <w:szCs w:val="20"/>
        </w:rPr>
        <w:t>A</w:t>
      </w:r>
      <w:r w:rsidR="00414A69" w:rsidRPr="008474CC">
        <w:rPr>
          <w:rFonts w:ascii="Arial" w:eastAsia="Arial" w:hAnsi="Arial" w:cs="Arial"/>
          <w:sz w:val="20"/>
          <w:szCs w:val="20"/>
        </w:rPr>
        <w:t>lessandraSalvadorini</w:t>
      </w:r>
      <w:proofErr w:type="spellEnd"/>
    </w:p>
    <w:sectPr w:rsidR="007E7E21" w:rsidRPr="008474CC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C77BD"/>
    <w:multiLevelType w:val="multilevel"/>
    <w:tmpl w:val="D1EA9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F3F1D"/>
    <w:multiLevelType w:val="hybridMultilevel"/>
    <w:tmpl w:val="580063F6"/>
    <w:lvl w:ilvl="0" w:tplc="1930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4194"/>
    <w:multiLevelType w:val="hybridMultilevel"/>
    <w:tmpl w:val="1B969416"/>
    <w:lvl w:ilvl="0" w:tplc="1F9AAA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1F7C"/>
    <w:multiLevelType w:val="multilevel"/>
    <w:tmpl w:val="39FA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77811"/>
    <w:multiLevelType w:val="multilevel"/>
    <w:tmpl w:val="CD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94AC8"/>
    <w:multiLevelType w:val="multilevel"/>
    <w:tmpl w:val="524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F7CA7"/>
    <w:multiLevelType w:val="multilevel"/>
    <w:tmpl w:val="D616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ED2988"/>
    <w:multiLevelType w:val="multilevel"/>
    <w:tmpl w:val="A3C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64BC5"/>
    <w:multiLevelType w:val="multilevel"/>
    <w:tmpl w:val="050CF020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470602CB"/>
    <w:multiLevelType w:val="hybridMultilevel"/>
    <w:tmpl w:val="B536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60974"/>
    <w:multiLevelType w:val="multilevel"/>
    <w:tmpl w:val="9DB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4565E"/>
    <w:multiLevelType w:val="multilevel"/>
    <w:tmpl w:val="428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8647D"/>
    <w:multiLevelType w:val="multilevel"/>
    <w:tmpl w:val="ABB2491E"/>
    <w:lvl w:ilvl="0">
      <w:start w:val="1"/>
      <w:numFmt w:val="decimal"/>
      <w:lvlText w:val="%1."/>
      <w:lvlJc w:val="left"/>
      <w:pPr>
        <w:ind w:left="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559B6F95"/>
    <w:multiLevelType w:val="multilevel"/>
    <w:tmpl w:val="117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92460"/>
    <w:multiLevelType w:val="multilevel"/>
    <w:tmpl w:val="5762E0AC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65942082"/>
    <w:multiLevelType w:val="multilevel"/>
    <w:tmpl w:val="B6F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9065D6"/>
    <w:multiLevelType w:val="multilevel"/>
    <w:tmpl w:val="14AA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31915"/>
    <w:multiLevelType w:val="multilevel"/>
    <w:tmpl w:val="DF7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113B7"/>
    <w:multiLevelType w:val="multilevel"/>
    <w:tmpl w:val="152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DA2FE4"/>
    <w:multiLevelType w:val="multilevel"/>
    <w:tmpl w:val="148EF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 w16cid:durableId="511651458">
    <w:abstractNumId w:val="19"/>
  </w:num>
  <w:num w:numId="2" w16cid:durableId="310331329">
    <w:abstractNumId w:val="14"/>
  </w:num>
  <w:num w:numId="3" w16cid:durableId="27218102">
    <w:abstractNumId w:val="12"/>
  </w:num>
  <w:num w:numId="4" w16cid:durableId="2112239726">
    <w:abstractNumId w:val="8"/>
  </w:num>
  <w:num w:numId="5" w16cid:durableId="238909014">
    <w:abstractNumId w:val="9"/>
  </w:num>
  <w:num w:numId="6" w16cid:durableId="1601641894">
    <w:abstractNumId w:val="1"/>
  </w:num>
  <w:num w:numId="7" w16cid:durableId="1085304987">
    <w:abstractNumId w:val="16"/>
  </w:num>
  <w:num w:numId="8" w16cid:durableId="287442470">
    <w:abstractNumId w:val="2"/>
  </w:num>
  <w:num w:numId="9" w16cid:durableId="307514017">
    <w:abstractNumId w:val="3"/>
  </w:num>
  <w:num w:numId="10" w16cid:durableId="858549369">
    <w:abstractNumId w:val="10"/>
  </w:num>
  <w:num w:numId="11" w16cid:durableId="2069062868">
    <w:abstractNumId w:val="5"/>
  </w:num>
  <w:num w:numId="12" w16cid:durableId="502546116">
    <w:abstractNumId w:val="17"/>
  </w:num>
  <w:num w:numId="13" w16cid:durableId="857961419">
    <w:abstractNumId w:val="6"/>
  </w:num>
  <w:num w:numId="14" w16cid:durableId="1197086223">
    <w:abstractNumId w:val="18"/>
  </w:num>
  <w:num w:numId="15" w16cid:durableId="596868880">
    <w:abstractNumId w:val="0"/>
  </w:num>
  <w:num w:numId="16" w16cid:durableId="139004365">
    <w:abstractNumId w:val="13"/>
  </w:num>
  <w:num w:numId="17" w16cid:durableId="1437166198">
    <w:abstractNumId w:val="4"/>
  </w:num>
  <w:num w:numId="18" w16cid:durableId="1130323729">
    <w:abstractNumId w:val="11"/>
  </w:num>
  <w:num w:numId="19" w16cid:durableId="1090196332">
    <w:abstractNumId w:val="15"/>
  </w:num>
  <w:num w:numId="20" w16cid:durableId="351691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39"/>
    <w:rsid w:val="0009075F"/>
    <w:rsid w:val="000C657F"/>
    <w:rsid w:val="001B6AD8"/>
    <w:rsid w:val="002E4F84"/>
    <w:rsid w:val="002E550B"/>
    <w:rsid w:val="003024FC"/>
    <w:rsid w:val="00303CDD"/>
    <w:rsid w:val="00304139"/>
    <w:rsid w:val="003916A1"/>
    <w:rsid w:val="003D346F"/>
    <w:rsid w:val="00414A69"/>
    <w:rsid w:val="0047106C"/>
    <w:rsid w:val="005F057D"/>
    <w:rsid w:val="0075284C"/>
    <w:rsid w:val="0077264D"/>
    <w:rsid w:val="007E7E21"/>
    <w:rsid w:val="00810E70"/>
    <w:rsid w:val="008474CC"/>
    <w:rsid w:val="008541D0"/>
    <w:rsid w:val="0086503F"/>
    <w:rsid w:val="0087002E"/>
    <w:rsid w:val="00874477"/>
    <w:rsid w:val="00891457"/>
    <w:rsid w:val="008D2B2F"/>
    <w:rsid w:val="009B052A"/>
    <w:rsid w:val="009B0859"/>
    <w:rsid w:val="00A7431F"/>
    <w:rsid w:val="00A90621"/>
    <w:rsid w:val="00AB2A13"/>
    <w:rsid w:val="00B336F7"/>
    <w:rsid w:val="00B41A7C"/>
    <w:rsid w:val="00B616FC"/>
    <w:rsid w:val="00C00A67"/>
    <w:rsid w:val="00CB5A20"/>
    <w:rsid w:val="00D34C96"/>
    <w:rsid w:val="00E31F4B"/>
    <w:rsid w:val="00E60EF7"/>
    <w:rsid w:val="00E872E5"/>
    <w:rsid w:val="00EC7976"/>
    <w:rsid w:val="00F572EE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E3F"/>
  <w15:docId w15:val="{3E9ECBB5-D082-4927-8BB7-8C41C0B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F425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C00A67"/>
    <w:pPr>
      <w:spacing w:before="100" w:beforeAutospacing="1" w:after="100" w:afterAutospacing="1"/>
    </w:pPr>
    <w:rPr>
      <w:rFonts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0859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63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DEJzjVUW7CS6bqG+YjG41vmCA==">AMUW2mWS29SC1r0UybHa2Z+fa9m/9o+UOGAY4ySZeQZQNBGHaEWo/77UxJq0NMLJ8VlwEDsc27F7EfvTITz9QDJk2yi89D35mpTC3lvlshpYBfWa/d9DSd9ISvVn6hEUsp4awlgcLp0OrCpQxfJaLdOINNFD3BgOFQ==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Salvadorini</dc:creator>
  <cp:lastModifiedBy>Alessandra Salvadorini</cp:lastModifiedBy>
  <cp:revision>17</cp:revision>
  <dcterms:created xsi:type="dcterms:W3CDTF">2021-06-08T15:17:00Z</dcterms:created>
  <dcterms:modified xsi:type="dcterms:W3CDTF">2023-12-11T23:19:00Z</dcterms:modified>
</cp:coreProperties>
</file>